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bookmarkStart w:id="0" w:name="_GoBack"/>
      <w:bookmarkEnd w:id="0"/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FB1890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FB1890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FB1890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FB1890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B1890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B1890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B1890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FB1890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FB1890">
        <w:rPr>
          <w:rFonts w:eastAsia="Times New Roman" w:cs="Times New Roman"/>
          <w:b/>
          <w:sz w:val="22"/>
          <w:szCs w:val="22"/>
          <w:lang w:val="ru-RU" w:eastAsia="ru-RU"/>
        </w:rPr>
        <w:t>21 января 2021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FB1890">
        <w:rPr>
          <w:rFonts w:eastAsia="Times New Roman" w:cs="Times New Roman"/>
          <w:b/>
          <w:sz w:val="22"/>
          <w:szCs w:val="22"/>
          <w:lang w:val="ru-RU" w:eastAsia="ru-RU"/>
        </w:rPr>
        <w:t>4266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FB1890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B1890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FB1890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FB1890">
        <w:rPr>
          <w:rFonts w:cs="Times New Roman"/>
          <w:b/>
          <w:sz w:val="22"/>
          <w:szCs w:val="22"/>
          <w:lang w:val="ru-RU"/>
        </w:rPr>
        <w:t>29.04.2022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FB1890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FB1890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FB1890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FB1890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FB1890">
        <w:rPr>
          <w:b/>
          <w:kern w:val="0"/>
          <w:lang w:val="ru-RU" w:eastAsia="en-US" w:bidi="ar-SA"/>
        </w:rPr>
        <w:t>www.region-am.ru/disclosure/paevye-investitsionnye-fondy/opif-region-dokhodnye-obligatsii/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FB1890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FB1890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преимущественно в номинированные в рублях облигации российских эмитентов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FB1890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14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B1890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26209RMFS,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B1890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68,29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B1890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Сбербанк, 4B02-264-01481-B-001P,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B1890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7,53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B1890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ОАО "РЖД", 4B02-07-65045-D-001P,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B1890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7,19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B1890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"Газпром", 4B02-22-00028-A,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B1890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6,94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B1890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Комитет Финансов, RU35003GSP0,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B1890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4,50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156DD4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8D231C" w:rsidTr="00F2539D">
        <w:tc>
          <w:tcPr>
            <w:tcW w:w="3190" w:type="dxa"/>
          </w:tcPr>
          <w:p w:rsidR="00C26A0D" w:rsidRPr="00407B17" w:rsidRDefault="00FB1890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Рыночный</w:t>
            </w:r>
          </w:p>
        </w:tc>
        <w:tc>
          <w:tcPr>
            <w:tcW w:w="3190" w:type="dxa"/>
          </w:tcPr>
          <w:p w:rsidR="00C26A0D" w:rsidRPr="00407B17" w:rsidRDefault="00FB1890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C26A0D" w:rsidRPr="00407B17" w:rsidRDefault="00FB1890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FB1890" w:rsidRPr="008D231C" w:rsidTr="00F2539D">
        <w:tc>
          <w:tcPr>
            <w:tcW w:w="3190" w:type="dxa"/>
          </w:tcPr>
          <w:p w:rsidR="00FB1890" w:rsidRDefault="00FB1890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Валютный</w:t>
            </w:r>
          </w:p>
        </w:tc>
        <w:tc>
          <w:tcPr>
            <w:tcW w:w="3190" w:type="dxa"/>
          </w:tcPr>
          <w:p w:rsidR="00FB1890" w:rsidRDefault="00FB1890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FB1890" w:rsidRDefault="00FB1890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FB1890" w:rsidRPr="008D231C" w:rsidTr="00F2539D">
        <w:tc>
          <w:tcPr>
            <w:tcW w:w="3190" w:type="dxa"/>
          </w:tcPr>
          <w:p w:rsidR="00FB1890" w:rsidRDefault="00FB1890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FB1890" w:rsidRDefault="00FB1890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FB1890" w:rsidRDefault="00FB1890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FB1890" w:rsidRPr="008D231C" w:rsidTr="00F2539D">
        <w:tc>
          <w:tcPr>
            <w:tcW w:w="3190" w:type="dxa"/>
          </w:tcPr>
          <w:p w:rsidR="00FB1890" w:rsidRDefault="00FB1890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3190" w:type="dxa"/>
          </w:tcPr>
          <w:p w:rsidR="00FB1890" w:rsidRDefault="00FB1890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976" w:type="dxa"/>
          </w:tcPr>
          <w:p w:rsidR="00FB1890" w:rsidRDefault="00FB1890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FB1890" w:rsidRPr="008D231C" w:rsidTr="00F2539D">
        <w:tc>
          <w:tcPr>
            <w:tcW w:w="3190" w:type="dxa"/>
          </w:tcPr>
          <w:p w:rsidR="00FB1890" w:rsidRDefault="00FB1890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Риск ликвидности</w:t>
            </w:r>
          </w:p>
        </w:tc>
        <w:tc>
          <w:tcPr>
            <w:tcW w:w="3190" w:type="dxa"/>
          </w:tcPr>
          <w:p w:rsidR="00FB1890" w:rsidRDefault="00FB1890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FB1890" w:rsidRDefault="00FB1890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</w:tbl>
    <w:p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C05063" w:rsidRDefault="00C05063">
      <w:pPr>
        <w:widowControl/>
        <w:suppressAutoHyphens w:val="0"/>
        <w:spacing w:after="200" w:line="276" w:lineRule="auto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br w:type="page"/>
      </w: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5. Основные результаты инвестирования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1C4017" w:rsidRDefault="00295CAF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FB1890"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FB1890" w:rsidRDefault="00FB1890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C5" w:rsidRDefault="00FB1890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(*) Доходность за 2021 г. за период с 09.02.2021 г. по 31.12.2021 г.</w:t>
      </w:r>
    </w:p>
    <w:p w:rsidR="00BF53C5" w:rsidRDefault="00BF53C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1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B1890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2,75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B1890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1,19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B1890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0,39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B1890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-10,18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B1890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0,89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B1890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-12,77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B1890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1,69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B1890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-16,14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B1890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B1890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B1890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B1890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1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FB1890">
        <w:rPr>
          <w:rFonts w:cs="Times New Roman"/>
          <w:b/>
          <w:sz w:val="22"/>
          <w:szCs w:val="22"/>
          <w:lang w:val="ru-RU"/>
        </w:rPr>
        <w:t>1 014,21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FB1890">
        <w:rPr>
          <w:rFonts w:cs="Times New Roman"/>
          <w:b/>
          <w:sz w:val="22"/>
          <w:szCs w:val="22"/>
          <w:lang w:val="ru-RU"/>
        </w:rPr>
        <w:t>10 142 063,18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2539D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Комиссии, оплачиваемые каждый год</w:t>
      </w:r>
    </w:p>
    <w:p w:rsidR="00623C91" w:rsidRPr="00623C91" w:rsidRDefault="00623C91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D927B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07B17">
              <w:rPr>
                <w:rFonts w:cs="Times New Roman"/>
                <w:sz w:val="22"/>
                <w:szCs w:val="22"/>
              </w:rPr>
              <w:lastRenderedPageBreak/>
              <w:t>Вознаграждение</w:t>
            </w:r>
            <w:proofErr w:type="spellEnd"/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Управляющей</w:t>
            </w:r>
            <w:proofErr w:type="spellEnd"/>
            <w:r w:rsidR="001C4017" w:rsidRPr="00407B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компании</w:t>
            </w:r>
            <w:proofErr w:type="spellEnd"/>
          </w:p>
        </w:tc>
        <w:tc>
          <w:tcPr>
            <w:tcW w:w="2650" w:type="dxa"/>
          </w:tcPr>
          <w:p w:rsidR="001C4017" w:rsidRPr="00407B17" w:rsidRDefault="009E51AE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FB1890">
              <w:rPr>
                <w:rFonts w:cs="Times New Roman"/>
                <w:sz w:val="22"/>
                <w:szCs w:val="22"/>
                <w:lang w:val="ru-RU"/>
              </w:rPr>
              <w:t>0,75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FB1890">
              <w:rPr>
                <w:rFonts w:cs="Times New Roman"/>
                <w:sz w:val="22"/>
                <w:szCs w:val="22"/>
                <w:lang w:val="ru-RU"/>
              </w:rPr>
              <w:t>0,6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FB1890">
              <w:rPr>
                <w:rFonts w:cs="Times New Roman"/>
                <w:sz w:val="22"/>
                <w:szCs w:val="22"/>
                <w:lang w:val="ru-RU"/>
              </w:rPr>
              <w:t>1,35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FB1890">
        <w:rPr>
          <w:rFonts w:cs="Times New Roman"/>
          <w:kern w:val="0"/>
          <w:sz w:val="22"/>
          <w:szCs w:val="22"/>
          <w:lang w:val="ru-RU" w:eastAsia="en-US" w:bidi="ar-SA"/>
        </w:rPr>
        <w:t>1 000 (Одна тысяча)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FB1890">
        <w:rPr>
          <w:rFonts w:cs="Times New Roman"/>
          <w:b/>
          <w:color w:val="000000"/>
          <w:sz w:val="22"/>
          <w:szCs w:val="22"/>
          <w:lang w:val="ru-RU"/>
        </w:rPr>
        <w:t>21 января 2021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FB1890">
        <w:rPr>
          <w:rFonts w:cs="Times New Roman"/>
          <w:b/>
          <w:color w:val="000000"/>
          <w:sz w:val="22"/>
          <w:szCs w:val="22"/>
          <w:lang w:val="ru-RU"/>
        </w:rPr>
        <w:t>4266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FB1890">
        <w:rPr>
          <w:rFonts w:cs="Times New Roman"/>
          <w:b/>
          <w:color w:val="000000"/>
          <w:sz w:val="22"/>
          <w:szCs w:val="22"/>
          <w:lang w:val="ru-RU"/>
        </w:rPr>
        <w:t>09.02.2021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90135E">
        <w:rPr>
          <w:b/>
          <w:color w:val="000000"/>
          <w:lang w:val="ru-RU"/>
        </w:rPr>
        <w:fldChar w:fldCharType="separate"/>
      </w:r>
      <w:r w:rsidR="00FB1890">
        <w:rPr>
          <w:b/>
          <w:color w:val="000000"/>
          <w:lang w:val="ru-RU"/>
        </w:rPr>
        <w:t>www.region-am.ru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4D5B5F" w:rsidRPr="008D1D10" w:rsidRDefault="00155F7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B1890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Акционерное общество "РЕГИОН </w:t>
      </w:r>
      <w:proofErr w:type="spellStart"/>
      <w:r w:rsidR="00FB1890">
        <w:rPr>
          <w:rFonts w:cs="Times New Roman"/>
          <w:b/>
          <w:kern w:val="0"/>
          <w:sz w:val="22"/>
          <w:szCs w:val="22"/>
          <w:lang w:val="ru-RU" w:eastAsia="en-US" w:bidi="ar-SA"/>
        </w:rPr>
        <w:t>Эссет</w:t>
      </w:r>
      <w:proofErr w:type="spellEnd"/>
      <w:r w:rsidR="00FB1890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B1890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B1890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B1890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B1890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B1890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FB1890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B1890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FB1890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B1890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FB1890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90" w:rsidRDefault="00FB1890" w:rsidP="00F2539D">
      <w:r>
        <w:separator/>
      </w:r>
    </w:p>
  </w:endnote>
  <w:endnote w:type="continuationSeparator" w:id="0">
    <w:p w:rsidR="00FB1890" w:rsidRDefault="00FB1890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DD4" w:rsidRPr="00156DD4">
          <w:rPr>
            <w:noProof/>
            <w:lang w:val="ru-RU"/>
          </w:rPr>
          <w:t>4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90" w:rsidRDefault="00FB1890" w:rsidP="00F2539D">
      <w:r>
        <w:separator/>
      </w:r>
    </w:p>
  </w:footnote>
  <w:footnote w:type="continuationSeparator" w:id="0">
    <w:p w:rsidR="00FB1890" w:rsidRDefault="00FB1890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region-dokhodnye-obligatsii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29.04.2022"/>
    <w:docVar w:name="ДатаОкончанияФормированияПИФ" w:val="09.02.2021"/>
    <w:docVar w:name="ДатаПравилПИФ" w:val="21 января 2021"/>
    <w:docVar w:name="ДатаРезультатовИнвестирования" w:val=" "/>
    <w:docVar w:name="ДоляКрупнейшегоОбъектаИнвестирования1" w:val="68,29"/>
    <w:docVar w:name="ДоляКрупнейшегоОбъектаИнвестирования2" w:val="7,53"/>
    <w:docVar w:name="ДоляКрупнейшегоОбъектаИнвестирования3" w:val="7,19"/>
    <w:docVar w:name="ДоляКрупнейшегоОбъектаИнвестирования4" w:val="6,94"/>
    <w:docVar w:name="ДоляКрупнейшегоОбъектаИнвестирования5" w:val="4,50"/>
    <w:docVar w:name="Доходность1Год" w:val="1,69"/>
    <w:docVar w:name="Доходность1Месяц" w:val="2,75"/>
    <w:docVar w:name="Доходность3Года" w:val="-"/>
    <w:docVar w:name="Доходность3Месяца" w:val="0,39"/>
    <w:docVar w:name="Доходность5Лет" w:val="-"/>
    <w:docVar w:name="Доходность6Месяцев" w:val="0,89"/>
    <w:docVar w:name="КоличествоОбъектовИнвестирования" w:val="14"/>
    <w:docVar w:name="КрупнейшийОбъектИнвестирования1" w:val="облигации, Минфин России, 26209RMFS, RUB"/>
    <w:docVar w:name="КрупнейшийОбъектИнвестирования2" w:val="облигации, ПАО Сбербанк, 4B02-264-01481-B-001P, RUB"/>
    <w:docVar w:name="КрупнейшийОбъектИнвестирования3" w:val="облигации, ОАО &quot;РЖД&quot;, 4B02-07-65045-D-001P, RUB"/>
    <w:docVar w:name="КрупнейшийОбъектИнвестирования4" w:val="облигации, ПАО &quot;Газпром&quot;, 4B02-22-00028-A, RUB"/>
    <w:docVar w:name="КрупнейшийОбъектИнвестирования5" w:val="облигации, Комитет Финансов, RU35003GSP0, RUB"/>
    <w:docVar w:name="МинимальнаяСуммаЗачисления" w:val="1 000 (Одна тысяча)"/>
    <w:docVar w:name="НомерЛицензииУК" w:val=" 21-000-1-00064"/>
    <w:docVar w:name="НомерПравилПИФ" w:val="4266"/>
    <w:docVar w:name="ОписаниеАктивовИнвестирования" w:val="Средства инвестируются преимущественно в номинированные в рублях облигации российских эмитентов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"/>
    <w:docVar w:name="ОрганВыдавшийЛицензиюУК" w:val="ФКЦБ России"/>
    <w:docVar w:name="ОтклонениеОтИнфляции1Год" w:val="-16,14"/>
    <w:docVar w:name="ОтклонениеОтИнфляции1Месяц" w:val="1,19"/>
    <w:docVar w:name="ОтклонениеОтИнфляции3Года" w:val="-"/>
    <w:docVar w:name="ОтклонениеОтИнфляции3Месяца" w:val="-10,18"/>
    <w:docVar w:name="ОтклонениеОтИнфляции5Лет" w:val="-"/>
    <w:docVar w:name="ОтклонениеОтИнфляции6Месяцев" w:val="-12,77"/>
    <w:docVar w:name="ПолноеНаименованиеПИФ" w:val="Открытый паевой инвестиционный фонд рыночных финансовых инструментов &quot;РЕГИОН Доходные облигации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,35"/>
    <w:docVar w:name="ПроцентВознагражденияСД" w:val="0,6"/>
    <w:docVar w:name="ПроцентВознагражденияУК" w:val="0,75"/>
    <w:docVar w:name="СтоимостьПая" w:val="1 014,21"/>
    <w:docVar w:name="СЧА" w:val="10 142 063,18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3159A"/>
    <w:rsid w:val="00155F7B"/>
    <w:rsid w:val="00156DD4"/>
    <w:rsid w:val="001611EB"/>
    <w:rsid w:val="00163C0B"/>
    <w:rsid w:val="001A6B35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E09"/>
    <w:rsid w:val="00570DF6"/>
    <w:rsid w:val="0057780A"/>
    <w:rsid w:val="005B204F"/>
    <w:rsid w:val="005C09EF"/>
    <w:rsid w:val="005F1E33"/>
    <w:rsid w:val="00623C91"/>
    <w:rsid w:val="00641F11"/>
    <w:rsid w:val="00650318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40529"/>
    <w:rsid w:val="00941C53"/>
    <w:rsid w:val="0095395D"/>
    <w:rsid w:val="0096501B"/>
    <w:rsid w:val="009665A3"/>
    <w:rsid w:val="00981F21"/>
    <w:rsid w:val="00990C05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67BB7"/>
    <w:rsid w:val="00AA1E52"/>
    <w:rsid w:val="00AA382B"/>
    <w:rsid w:val="00AD04F9"/>
    <w:rsid w:val="00AD5049"/>
    <w:rsid w:val="00AE03B1"/>
    <w:rsid w:val="00B04BF1"/>
    <w:rsid w:val="00B40A3C"/>
    <w:rsid w:val="00B52DDB"/>
    <w:rsid w:val="00B65F91"/>
    <w:rsid w:val="00B74175"/>
    <w:rsid w:val="00B8300E"/>
    <w:rsid w:val="00BC17C9"/>
    <w:rsid w:val="00BC5CDA"/>
    <w:rsid w:val="00BE7AE9"/>
    <w:rsid w:val="00BF53C5"/>
    <w:rsid w:val="00C05063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F70C0"/>
    <w:rsid w:val="00E02C1C"/>
    <w:rsid w:val="00E13A66"/>
    <w:rsid w:val="00E763C7"/>
    <w:rsid w:val="00E8487A"/>
    <w:rsid w:val="00ED25AD"/>
    <w:rsid w:val="00ED7CA6"/>
    <w:rsid w:val="00F16AD7"/>
    <w:rsid w:val="00F2539D"/>
    <w:rsid w:val="00F718E6"/>
    <w:rsid w:val="00F81E21"/>
    <w:rsid w:val="00F83472"/>
    <w:rsid w:val="00F97A97"/>
    <w:rsid w:val="00FA3C69"/>
    <w:rsid w:val="00FB07BD"/>
    <w:rsid w:val="00FB1890"/>
    <w:rsid w:val="00FB292F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E307-2B89-4EB3-B248-EA8F76BB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Акишина</cp:lastModifiedBy>
  <cp:revision>2</cp:revision>
  <dcterms:created xsi:type="dcterms:W3CDTF">2022-05-16T12:34:00Z</dcterms:created>
  <dcterms:modified xsi:type="dcterms:W3CDTF">2022-05-16T12:34:00Z</dcterms:modified>
</cp:coreProperties>
</file>